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531A6" w14:textId="77777777" w:rsidR="00553318" w:rsidRPr="00C55A98" w:rsidRDefault="00553318" w:rsidP="00553318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 w:rsidRPr="00C55A98">
        <w:rPr>
          <w:rFonts w:ascii="Calibri" w:hAnsi="Calibri" w:cs="Calibri"/>
          <w:color w:val="000000"/>
          <w:sz w:val="22"/>
          <w:szCs w:val="22"/>
        </w:rPr>
        <w:t>Pełnomocnik dołącza do zgłoszenia oryginał lub urzędowo poświadczony odpis pełnomocnictwa.</w:t>
      </w:r>
    </w:p>
    <w:p w14:paraId="619EA4D0" w14:textId="77777777" w:rsidR="00553318" w:rsidRPr="00C55A98" w:rsidRDefault="00553318" w:rsidP="00553318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 w:rsidRPr="00C55A98">
        <w:rPr>
          <w:rFonts w:ascii="Calibri" w:hAnsi="Calibri" w:cs="Calibri"/>
          <w:color w:val="000000"/>
          <w:sz w:val="22"/>
          <w:szCs w:val="22"/>
        </w:rPr>
        <w:t>Adwokat, radca prawny, rzecznik patentowy, a także doradca podatkowy mogą sami uwierzytelnić odpis udzielonego im pełnomocnictwa oraz odpisy innych dokumentów wykazujących ich umocowanie. Organ administracji publicznej może w razie wątpliwości zażądać urzędowego poświadczenia podpisu strony.</w:t>
      </w:r>
    </w:p>
    <w:p w14:paraId="1E25B4E7" w14:textId="77777777" w:rsidR="00553318" w:rsidRPr="00C55A98" w:rsidRDefault="00553318" w:rsidP="00553318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 w:rsidRPr="00C55A98">
        <w:rPr>
          <w:rFonts w:ascii="Calibri" w:hAnsi="Calibri" w:cs="Calibri"/>
          <w:color w:val="000000"/>
          <w:sz w:val="22"/>
          <w:szCs w:val="22"/>
        </w:rPr>
        <w:t>Pełnomocnictwo w postaci dokumentu elektronicznego winno być opatrzone podpisem potwierdzonym profilem zaufanym w rozumieniu przepisów ustawy z dnia 17 lutego 2005 r. o informatyzacji działalności podmiotów realizujących zadania publiczne lub kwalifikowanym podpisem elektronicznym, w rozumieniu przepisów ustawy z dnia 5 września 2016 r. o usługach zaufania oraz identyfikacji elektronicznej.</w:t>
      </w:r>
    </w:p>
    <w:p w14:paraId="2799C6A1" w14:textId="77777777" w:rsidR="00553318" w:rsidRPr="00C55A98" w:rsidRDefault="00553318" w:rsidP="00553318">
      <w:pPr>
        <w:pStyle w:val="NormalnyWeb"/>
        <w:spacing w:before="0" w:beforeAutospacing="0" w:after="0" w:afterAutospacing="0" w:line="360" w:lineRule="auto"/>
        <w:rPr>
          <w:rFonts w:ascii="Calibri" w:hAnsi="Calibri" w:cs="Calibri"/>
          <w:color w:val="000000"/>
          <w:sz w:val="22"/>
          <w:szCs w:val="22"/>
        </w:rPr>
      </w:pPr>
      <w:r w:rsidRPr="00C55A98">
        <w:rPr>
          <w:rFonts w:ascii="Calibri" w:hAnsi="Calibri" w:cs="Calibri"/>
          <w:color w:val="000000"/>
          <w:sz w:val="22"/>
          <w:szCs w:val="22"/>
        </w:rPr>
        <w:t>Na żądanie strony, upoważniony pracownik organu prowadzącego postępowanie, któremu został okazany oryginał dokumentu analogowego wraz z jego odpisem, poświadcza zgodność odpisu dokumentu z oryginałem.</w:t>
      </w:r>
    </w:p>
    <w:p w14:paraId="52D6B373" w14:textId="77777777" w:rsidR="005D1BB0" w:rsidRDefault="005D1BB0"/>
    <w:sectPr w:rsidR="005D1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C70337"/>
    <w:multiLevelType w:val="multilevel"/>
    <w:tmpl w:val="E1147580"/>
    <w:lvl w:ilvl="0">
      <w:start w:val="1"/>
      <w:numFmt w:val="decimal"/>
      <w:lvlText w:val="%1."/>
      <w:lvlJc w:val="left"/>
      <w:pPr>
        <w:ind w:left="2520" w:hanging="360"/>
      </w:pPr>
      <w:rPr>
        <w:rFonts w:asciiTheme="minorHAnsi" w:hAnsiTheme="minorHAnsi" w:hint="default"/>
        <w:b/>
        <w:sz w:val="22"/>
      </w:rPr>
    </w:lvl>
    <w:lvl w:ilvl="1">
      <w:start w:val="1"/>
      <w:numFmt w:val="decimal"/>
      <w:lvlText w:val="%2."/>
      <w:lvlJc w:val="left"/>
      <w:pPr>
        <w:ind w:left="2880" w:hanging="360"/>
      </w:pPr>
      <w:rPr>
        <w:rFonts w:asciiTheme="minorHAnsi" w:hAnsiTheme="minorHAnsi" w:hint="default"/>
        <w:sz w:val="22"/>
      </w:rPr>
    </w:lvl>
    <w:lvl w:ilvl="2">
      <w:start w:val="1"/>
      <w:numFmt w:val="lowerLetter"/>
      <w:lvlText w:val="%3)"/>
      <w:lvlJc w:val="left"/>
      <w:pPr>
        <w:ind w:left="3240" w:hanging="360"/>
      </w:pPr>
      <w:rPr>
        <w:rFonts w:asciiTheme="minorHAnsi" w:hAnsiTheme="minorHAnsi" w:hint="default"/>
        <w:sz w:val="22"/>
      </w:rPr>
    </w:lvl>
    <w:lvl w:ilvl="3">
      <w:start w:val="1"/>
      <w:numFmt w:val="bullet"/>
      <w:lvlText w:val="–"/>
      <w:lvlJc w:val="left"/>
      <w:pPr>
        <w:ind w:left="3600" w:hanging="360"/>
      </w:pPr>
      <w:rPr>
        <w:rFonts w:ascii="Calibri" w:hAnsi="Calibri" w:hint="default"/>
        <w:sz w:val="22"/>
      </w:rPr>
    </w:lvl>
    <w:lvl w:ilvl="4">
      <w:start w:val="1"/>
      <w:numFmt w:val="lowerLetter"/>
      <w:lvlText w:val="(%5)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400" w:hanging="360"/>
      </w:pPr>
      <w:rPr>
        <w:rFonts w:hint="default"/>
      </w:rPr>
    </w:lvl>
  </w:abstractNum>
  <w:abstractNum w:abstractNumId="1" w15:restartNumberingAfterBreak="0">
    <w:nsid w:val="55EF0A2F"/>
    <w:multiLevelType w:val="multilevel"/>
    <w:tmpl w:val="E9BA1F72"/>
    <w:styleLink w:val="Styl1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hAnsiTheme="minorHAnsi" w:hint="default"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)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20890086">
    <w:abstractNumId w:val="1"/>
  </w:num>
  <w:num w:numId="2" w16cid:durableId="134370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318"/>
    <w:rsid w:val="0004243B"/>
    <w:rsid w:val="002B6602"/>
    <w:rsid w:val="0034025F"/>
    <w:rsid w:val="00553318"/>
    <w:rsid w:val="005D1BB0"/>
    <w:rsid w:val="00BB1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E50F3"/>
  <w15:chartTrackingRefBased/>
  <w15:docId w15:val="{587E5E87-5170-4C33-8BF7-E4F5561B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24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24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243B"/>
    <w:rPr>
      <w:rFonts w:asciiTheme="majorHAnsi" w:eastAsiaTheme="majorEastAsia" w:hAnsiTheme="majorHAnsi" w:cstheme="majorBidi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243B"/>
    <w:rPr>
      <w:rFonts w:asciiTheme="majorHAnsi" w:eastAsiaTheme="majorEastAsia" w:hAnsiTheme="majorHAnsi" w:cstheme="majorBidi"/>
      <w:sz w:val="24"/>
      <w:szCs w:val="26"/>
    </w:rPr>
  </w:style>
  <w:style w:type="numbering" w:customStyle="1" w:styleId="Styl1">
    <w:name w:val="Styl1"/>
    <w:uiPriority w:val="99"/>
    <w:rsid w:val="0034025F"/>
    <w:pPr>
      <w:numPr>
        <w:numId w:val="1"/>
      </w:numPr>
    </w:pPr>
  </w:style>
  <w:style w:type="paragraph" w:styleId="NormalnyWeb">
    <w:name w:val="Normal (Web)"/>
    <w:basedOn w:val="Normalny"/>
    <w:uiPriority w:val="99"/>
    <w:unhideWhenUsed/>
    <w:rsid w:val="005533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840</Characters>
  <Application>Microsoft Office Word</Application>
  <DocSecurity>0</DocSecurity>
  <Lines>7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Hoedt</dc:creator>
  <cp:keywords/>
  <dc:description/>
  <cp:lastModifiedBy>Agata Hoedt</cp:lastModifiedBy>
  <cp:revision>1</cp:revision>
  <dcterms:created xsi:type="dcterms:W3CDTF">2024-04-19T10:17:00Z</dcterms:created>
  <dcterms:modified xsi:type="dcterms:W3CDTF">2024-04-19T10:17:00Z</dcterms:modified>
</cp:coreProperties>
</file>